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D00A" w14:textId="631D15A7" w:rsidR="00EE012B" w:rsidRDefault="00AD7797" w:rsidP="00B661DB">
      <w:pPr>
        <w:widowControl w:val="0"/>
        <w:autoSpaceDE w:val="0"/>
        <w:autoSpaceDN w:val="0"/>
        <w:spacing w:line="240" w:lineRule="auto"/>
        <w:rPr>
          <w:rFonts w:ascii="Arial" w:eastAsia="Arial" w:hAnsi="Arial" w:cs="Arial"/>
          <w:lang w:bidi="en-US"/>
        </w:rPr>
      </w:pPr>
      <w:r w:rsidRPr="00AD7797">
        <w:rPr>
          <w:rFonts w:ascii="Arial" w:eastAsia="Arial" w:hAnsi="Arial" w:cs="Arial"/>
          <w:lang w:bidi="en-US"/>
        </w:rPr>
        <w:t>This document is intended to complete emergency consultation with the National Marine Fisheries Service and U.S. Fish &amp; Wildlife Service (the Services) for species listed, and critical habitat designated under, the Federal Endangered Species Act (ESA). The information provided within is the final step in the request for concurrence that emergency spill response activities undertaken did not adversely affect federally listed species and/or critical habitat. This form is not intended to alter any provisions of the Inter-agency Memorandum of Agreement Regarding Oil Spill Planning and Response Activities signed by six federal agencies in 2001.</w:t>
      </w:r>
      <w:hyperlink w:anchor="Footnote_1" w:history="1">
        <w:r w:rsidRPr="00B661DB">
          <w:rPr>
            <w:rStyle w:val="Hyperlink"/>
            <w:rFonts w:ascii="Arial" w:eastAsia="Arial" w:hAnsi="Arial" w:cs="Arial"/>
            <w:vertAlign w:val="superscript"/>
            <w:lang w:bidi="en-US"/>
          </w:rPr>
          <w:footnoteReference w:id="1"/>
        </w:r>
      </w:hyperlink>
    </w:p>
    <w:p w14:paraId="2600FD1C" w14:textId="4417B3C3" w:rsidR="00AD7797" w:rsidRDefault="00AD7797" w:rsidP="00B661DB">
      <w:pPr>
        <w:widowControl w:val="0"/>
        <w:autoSpaceDE w:val="0"/>
        <w:autoSpaceDN w:val="0"/>
        <w:spacing w:line="240" w:lineRule="auto"/>
        <w:rPr>
          <w:rFonts w:ascii="Arial" w:eastAsia="Arial" w:hAnsi="Arial" w:cs="Arial"/>
          <w:lang w:bidi="en-US"/>
        </w:rPr>
      </w:pPr>
      <w:r w:rsidRPr="00AD7797">
        <w:rPr>
          <w:rFonts w:ascii="Arial" w:eastAsia="Arial" w:hAnsi="Arial" w:cs="Arial"/>
          <w:lang w:bidi="en-US"/>
        </w:rPr>
        <w:t>This post-response documentation should be completed and submitted to the Service(s) emergency contact as soon as possible after all response activities have been concluded.</w:t>
      </w:r>
    </w:p>
    <w:p w14:paraId="0EFAD941" w14:textId="77777777" w:rsidR="00AD7797" w:rsidRPr="00AD7797" w:rsidRDefault="00AD7797" w:rsidP="00AD7797">
      <w:pPr>
        <w:widowControl w:val="0"/>
        <w:autoSpaceDE w:val="0"/>
        <w:autoSpaceDN w:val="0"/>
        <w:spacing w:after="0" w:line="240" w:lineRule="auto"/>
        <w:rPr>
          <w:rFonts w:ascii="Arial" w:eastAsia="Arial" w:hAnsi="Arial" w:cs="Arial"/>
          <w:lang w:bidi="en-US"/>
        </w:rPr>
      </w:pPr>
      <w:r w:rsidRPr="00AD7797">
        <w:rPr>
          <w:rFonts w:ascii="Arial" w:eastAsia="Arial" w:hAnsi="Arial" w:cs="Arial"/>
          <w:b/>
          <w:lang w:bidi="en-US"/>
        </w:rPr>
        <w:t>Emergency Contact</w:t>
      </w:r>
      <w:r w:rsidRPr="00AD7797">
        <w:rPr>
          <w:rFonts w:ascii="Arial" w:eastAsia="Arial" w:hAnsi="Arial" w:cs="Arial"/>
          <w:lang w:bidi="en-US"/>
        </w:rPr>
        <w:t>: The Services should be contacted as soon as possible by telephone and email at:</w:t>
      </w: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5"/>
        <w:gridCol w:w="3510"/>
        <w:gridCol w:w="2160"/>
        <w:gridCol w:w="2145"/>
      </w:tblGrid>
      <w:tr w:rsidR="00AD7797" w:rsidRPr="00AD7797" w14:paraId="41CC5CE4" w14:textId="77777777" w:rsidTr="00DA38D0">
        <w:tc>
          <w:tcPr>
            <w:tcW w:w="2955" w:type="dxa"/>
          </w:tcPr>
          <w:p w14:paraId="486D45AD"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U.S. Fish &amp; Wildlife Service</w:t>
            </w:r>
          </w:p>
        </w:tc>
        <w:tc>
          <w:tcPr>
            <w:tcW w:w="3510" w:type="dxa"/>
          </w:tcPr>
          <w:p w14:paraId="2316E2BE"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fwsakspillresponse@fws.gov</w:t>
            </w:r>
          </w:p>
        </w:tc>
        <w:tc>
          <w:tcPr>
            <w:tcW w:w="2160" w:type="dxa"/>
          </w:tcPr>
          <w:p w14:paraId="40054992"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Cell: 907-242-6893</w:t>
            </w:r>
          </w:p>
        </w:tc>
        <w:tc>
          <w:tcPr>
            <w:tcW w:w="2145" w:type="dxa"/>
          </w:tcPr>
          <w:p w14:paraId="25E448DF"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Alt: 907-750-8527</w:t>
            </w:r>
          </w:p>
        </w:tc>
      </w:tr>
      <w:tr w:rsidR="00AD7797" w:rsidRPr="00AD7797" w14:paraId="00A327C2" w14:textId="77777777" w:rsidTr="00DA38D0">
        <w:tc>
          <w:tcPr>
            <w:tcW w:w="2955" w:type="dxa"/>
          </w:tcPr>
          <w:p w14:paraId="5814746A"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National Marine Fisheries Service</w:t>
            </w:r>
          </w:p>
        </w:tc>
        <w:tc>
          <w:tcPr>
            <w:tcW w:w="3510" w:type="dxa"/>
          </w:tcPr>
          <w:p w14:paraId="23C2DB54" w14:textId="62C8F79C" w:rsidR="00AD7797" w:rsidRPr="00AD7797" w:rsidRDefault="00DA38D0" w:rsidP="00AD7797">
            <w:pPr>
              <w:widowControl w:val="0"/>
              <w:autoSpaceDE w:val="0"/>
              <w:autoSpaceDN w:val="0"/>
              <w:spacing w:before="60" w:after="60"/>
              <w:rPr>
                <w:rFonts w:ascii="Arial" w:eastAsia="Arial" w:hAnsi="Arial" w:cs="Arial"/>
                <w:lang w:bidi="en-US"/>
              </w:rPr>
            </w:pPr>
            <w:r w:rsidRPr="00DA38D0">
              <w:rPr>
                <w:rFonts w:ascii="Arial" w:eastAsia="Arial" w:hAnsi="Arial" w:cs="Arial"/>
                <w:lang w:bidi="en-US"/>
              </w:rPr>
              <w:t>akrnmfsspillresponse@noaa.gov</w:t>
            </w:r>
          </w:p>
        </w:tc>
        <w:tc>
          <w:tcPr>
            <w:tcW w:w="2160" w:type="dxa"/>
          </w:tcPr>
          <w:p w14:paraId="0564F0AC"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Off: 907-586-7630</w:t>
            </w:r>
          </w:p>
        </w:tc>
        <w:tc>
          <w:tcPr>
            <w:tcW w:w="2145" w:type="dxa"/>
          </w:tcPr>
          <w:p w14:paraId="0C71B115"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Cell: 907-957-8147</w:t>
            </w:r>
          </w:p>
        </w:tc>
      </w:tr>
    </w:tbl>
    <w:p w14:paraId="384180AB" w14:textId="3F006C0C" w:rsidR="00AD7797" w:rsidRDefault="00AD7797" w:rsidP="00B661DB">
      <w:pPr>
        <w:widowControl w:val="0"/>
        <w:autoSpaceDE w:val="0"/>
        <w:autoSpaceDN w:val="0"/>
        <w:spacing w:before="240" w:line="240" w:lineRule="auto"/>
        <w:rPr>
          <w:rFonts w:ascii="Arial" w:eastAsia="Arial" w:hAnsi="Arial" w:cs="Arial"/>
          <w:lang w:bidi="en-US"/>
        </w:rPr>
      </w:pPr>
      <w:r w:rsidRPr="00AD7797">
        <w:rPr>
          <w:rFonts w:ascii="Arial" w:eastAsia="Arial" w:hAnsi="Arial" w:cs="Arial"/>
          <w:lang w:bidi="en-US"/>
        </w:rPr>
        <w:t>The Federal O</w:t>
      </w:r>
      <w:r w:rsidR="004F687B">
        <w:rPr>
          <w:rFonts w:ascii="Arial" w:eastAsia="Arial" w:hAnsi="Arial" w:cs="Arial"/>
          <w:lang w:bidi="en-US"/>
        </w:rPr>
        <w:t xml:space="preserve">n-scene </w:t>
      </w:r>
      <w:r w:rsidRPr="00AD7797">
        <w:rPr>
          <w:rFonts w:ascii="Arial" w:eastAsia="Arial" w:hAnsi="Arial" w:cs="Arial"/>
          <w:lang w:bidi="en-US"/>
        </w:rPr>
        <w:t>C</w:t>
      </w:r>
      <w:r w:rsidR="004F687B">
        <w:rPr>
          <w:rFonts w:ascii="Arial" w:eastAsia="Arial" w:hAnsi="Arial" w:cs="Arial"/>
          <w:lang w:bidi="en-US"/>
        </w:rPr>
        <w:t>oordinator (FOSC)</w:t>
      </w:r>
      <w:r w:rsidRPr="00AD7797">
        <w:rPr>
          <w:rFonts w:ascii="Arial" w:eastAsia="Arial" w:hAnsi="Arial" w:cs="Arial"/>
          <w:lang w:bidi="en-US"/>
        </w:rPr>
        <w:t xml:space="preserve"> and the Service(s) will jointly review and evaluate the effects of response activities on listed species and/or critical habitat. If the response resulted in adverse effects, formal consultation will be initiated. If no adverse effects occurred, ESA consultation is complete</w:t>
      </w:r>
      <w:r>
        <w:rPr>
          <w:rFonts w:ascii="Arial" w:eastAsia="Arial" w:hAnsi="Arial" w:cs="Arial"/>
          <w:lang w:bidi="en-US"/>
        </w:rPr>
        <w:t>.</w:t>
      </w:r>
    </w:p>
    <w:p w14:paraId="364705F8" w14:textId="77777777" w:rsidR="00AD7797" w:rsidRDefault="00AD7797" w:rsidP="00AD7797">
      <w:pPr>
        <w:widowControl w:val="0"/>
        <w:autoSpaceDE w:val="0"/>
        <w:autoSpaceDN w:val="0"/>
        <w:spacing w:after="0" w:line="240" w:lineRule="auto"/>
        <w:jc w:val="center"/>
        <w:rPr>
          <w:rFonts w:ascii="Arial" w:eastAsia="Arial" w:hAnsi="Arial" w:cs="Arial"/>
          <w:b/>
          <w:sz w:val="24"/>
          <w:szCs w:val="24"/>
          <w:lang w:bidi="en-US"/>
        </w:rPr>
      </w:pPr>
      <w:r w:rsidRPr="00AD7797">
        <w:rPr>
          <w:rFonts w:ascii="Arial" w:eastAsia="Arial" w:hAnsi="Arial" w:cs="Arial"/>
          <w:b/>
          <w:sz w:val="24"/>
          <w:szCs w:val="24"/>
          <w:lang w:bidi="en-US"/>
        </w:rPr>
        <w:t>*IMPORTANT*</w:t>
      </w:r>
    </w:p>
    <w:p w14:paraId="31A61676" w14:textId="77777777" w:rsidR="00AD7797" w:rsidRPr="00AD7797" w:rsidRDefault="00AD7797" w:rsidP="00B661DB">
      <w:pPr>
        <w:widowControl w:val="0"/>
        <w:autoSpaceDE w:val="0"/>
        <w:autoSpaceDN w:val="0"/>
        <w:spacing w:before="240" w:line="240" w:lineRule="auto"/>
        <w:rPr>
          <w:rFonts w:ascii="Arial" w:eastAsia="Arial" w:hAnsi="Arial" w:cs="Arial"/>
          <w:lang w:bidi="en-US"/>
        </w:rPr>
      </w:pPr>
      <w:r w:rsidRPr="00AD7797">
        <w:rPr>
          <w:rFonts w:ascii="Arial" w:eastAsia="Arial" w:hAnsi="Arial" w:cs="Arial"/>
          <w:lang w:bidi="en-US"/>
        </w:rPr>
        <w:t>This consultation has been issued an Environmental Consultation Organizer identification number (ECO#) by NMFS which will remain open until NMFS consultation is complete.</w:t>
      </w:r>
    </w:p>
    <w:p w14:paraId="7F2BF568" w14:textId="5D814A99" w:rsidR="00512DB0" w:rsidRDefault="00AD7797" w:rsidP="00AD7797">
      <w:pPr>
        <w:widowControl w:val="0"/>
        <w:autoSpaceDE w:val="0"/>
        <w:autoSpaceDN w:val="0"/>
        <w:spacing w:after="0" w:line="240" w:lineRule="auto"/>
        <w:rPr>
          <w:rFonts w:ascii="Arial" w:eastAsia="Arial" w:hAnsi="Arial" w:cs="Arial"/>
          <w:lang w:bidi="en-US"/>
        </w:rPr>
        <w:sectPr w:rsidR="00512DB0" w:rsidSect="00AD7797">
          <w:headerReference w:type="default" r:id="rId10"/>
          <w:footerReference w:type="default" r:id="rId11"/>
          <w:pgSz w:w="12240" w:h="15840"/>
          <w:pgMar w:top="1440" w:right="720" w:bottom="1440" w:left="720" w:header="720" w:footer="720" w:gutter="0"/>
          <w:cols w:space="720"/>
          <w:docGrid w:linePitch="360"/>
        </w:sectPr>
      </w:pPr>
      <w:r w:rsidRPr="00AD7797">
        <w:rPr>
          <w:rFonts w:ascii="Arial" w:eastAsia="Arial" w:hAnsi="Arial" w:cs="Arial"/>
          <w:lang w:bidi="en-US"/>
        </w:rPr>
        <w:t xml:space="preserve">This consultation has been issued an </w:t>
      </w:r>
      <w:proofErr w:type="spellStart"/>
      <w:r w:rsidR="00B661DB">
        <w:rPr>
          <w:rFonts w:ascii="Arial" w:eastAsia="Arial" w:hAnsi="Arial" w:cs="Arial"/>
          <w:lang w:bidi="en-US"/>
        </w:rPr>
        <w:t>ECOSphere</w:t>
      </w:r>
      <w:proofErr w:type="spellEnd"/>
      <w:r w:rsidRPr="00AD7797">
        <w:rPr>
          <w:rFonts w:ascii="Arial" w:eastAsia="Arial" w:hAnsi="Arial" w:cs="Arial"/>
          <w:lang w:bidi="en-US"/>
        </w:rPr>
        <w:t xml:space="preserve"> </w:t>
      </w:r>
      <w:r w:rsidR="00B661DB">
        <w:rPr>
          <w:rFonts w:ascii="Arial" w:eastAsia="Arial" w:hAnsi="Arial" w:cs="Arial"/>
          <w:lang w:bidi="en-US"/>
        </w:rPr>
        <w:t>project code</w:t>
      </w:r>
      <w:r w:rsidRPr="00AD7797">
        <w:rPr>
          <w:rFonts w:ascii="Arial" w:eastAsia="Arial" w:hAnsi="Arial" w:cs="Arial"/>
          <w:lang w:bidi="en-US"/>
        </w:rPr>
        <w:t xml:space="preserve"> by USFWS, which will remain open until USFWS consultation is complete.</w:t>
      </w:r>
    </w:p>
    <w:p w14:paraId="4C8702BD" w14:textId="77777777" w:rsidR="00512DB0" w:rsidRPr="00512DB0" w:rsidRDefault="00512DB0" w:rsidP="00512DB0">
      <w:pPr>
        <w:widowControl w:val="0"/>
        <w:autoSpaceDE w:val="0"/>
        <w:autoSpaceDN w:val="0"/>
        <w:spacing w:after="0" w:line="240" w:lineRule="auto"/>
        <w:rPr>
          <w:rFonts w:ascii="Arial" w:eastAsia="Arial" w:hAnsi="Arial" w:cs="Arial"/>
          <w:b/>
          <w:lang w:bidi="en-US"/>
        </w:rPr>
      </w:pPr>
      <w:r w:rsidRPr="00512DB0">
        <w:rPr>
          <w:rFonts w:ascii="Arial" w:eastAsia="Arial" w:hAnsi="Arial" w:cs="Arial"/>
          <w:b/>
          <w:lang w:bidi="en-US"/>
        </w:rPr>
        <w:lastRenderedPageBreak/>
        <w:t xml:space="preserve">TIME &amp; DATE OF TRANSMITTAL: </w:t>
      </w:r>
    </w:p>
    <w:tbl>
      <w:tblPr>
        <w:tblStyle w:val="TableGrid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1"/>
        <w:gridCol w:w="6204"/>
        <w:gridCol w:w="720"/>
        <w:gridCol w:w="1605"/>
      </w:tblGrid>
      <w:tr w:rsidR="00512DB0" w:rsidRPr="00512DB0" w14:paraId="18351348" w14:textId="77777777" w:rsidTr="00070606">
        <w:tc>
          <w:tcPr>
            <w:tcW w:w="2241" w:type="dxa"/>
          </w:tcPr>
          <w:p w14:paraId="7280F69B"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FROM: FOSC</w:t>
            </w:r>
          </w:p>
          <w:p w14:paraId="5881925E"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U.S. Coast Guard</w:t>
            </w:r>
          </w:p>
        </w:tc>
        <w:tc>
          <w:tcPr>
            <w:tcW w:w="6204" w:type="dxa"/>
          </w:tcPr>
          <w:p w14:paraId="7DD8F5F0"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 xml:space="preserve">NAME: </w:t>
            </w:r>
          </w:p>
          <w:p w14:paraId="075FF792"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 xml:space="preserve">EMAIL: </w:t>
            </w:r>
          </w:p>
        </w:tc>
        <w:tc>
          <w:tcPr>
            <w:tcW w:w="720" w:type="dxa"/>
            <w:tcBorders>
              <w:top w:val="single" w:sz="12" w:space="0" w:color="auto"/>
              <w:bottom w:val="single" w:sz="4" w:space="0" w:color="auto"/>
              <w:right w:val="nil"/>
            </w:tcBorders>
          </w:tcPr>
          <w:p w14:paraId="07A9476D" w14:textId="77777777" w:rsidR="00512DB0" w:rsidRPr="00512DB0" w:rsidRDefault="00512DB0" w:rsidP="006B79F2">
            <w:pPr>
              <w:widowControl w:val="0"/>
              <w:autoSpaceDE w:val="0"/>
              <w:autoSpaceDN w:val="0"/>
              <w:spacing w:before="20" w:after="20"/>
              <w:outlineLvl w:val="0"/>
              <w:rPr>
                <w:rFonts w:ascii="Arial" w:eastAsia="Arial" w:hAnsi="Arial" w:cs="Arial"/>
                <w:bCs/>
                <w:lang w:bidi="en-US"/>
              </w:rPr>
            </w:pPr>
            <w:r w:rsidRPr="00512DB0">
              <w:rPr>
                <w:rFonts w:ascii="Arial" w:eastAsia="Arial" w:hAnsi="Arial" w:cs="Arial"/>
                <w:bCs/>
                <w:lang w:bidi="en-US"/>
              </w:rPr>
              <w:t xml:space="preserve">Off.: </w:t>
            </w:r>
          </w:p>
          <w:p w14:paraId="0425DA99" w14:textId="77777777" w:rsidR="00512DB0" w:rsidRPr="00512DB0" w:rsidRDefault="00512DB0" w:rsidP="006B79F2">
            <w:pPr>
              <w:widowControl w:val="0"/>
              <w:autoSpaceDE w:val="0"/>
              <w:autoSpaceDN w:val="0"/>
              <w:spacing w:before="20" w:after="20"/>
              <w:outlineLvl w:val="0"/>
              <w:rPr>
                <w:rFonts w:ascii="Arial" w:eastAsia="Arial" w:hAnsi="Arial" w:cs="Arial"/>
                <w:bCs/>
                <w:lang w:bidi="en-US"/>
              </w:rPr>
            </w:pPr>
            <w:r w:rsidRPr="00512DB0">
              <w:rPr>
                <w:rFonts w:ascii="Arial" w:eastAsia="Arial" w:hAnsi="Arial" w:cs="Arial"/>
                <w:bCs/>
                <w:lang w:bidi="en-US"/>
              </w:rPr>
              <w:t>Cell:</w:t>
            </w:r>
          </w:p>
        </w:tc>
        <w:tc>
          <w:tcPr>
            <w:tcW w:w="1605" w:type="dxa"/>
            <w:tcBorders>
              <w:top w:val="single" w:sz="12" w:space="0" w:color="auto"/>
              <w:left w:val="nil"/>
              <w:bottom w:val="single" w:sz="4" w:space="0" w:color="auto"/>
            </w:tcBorders>
          </w:tcPr>
          <w:p w14:paraId="3B3FC353" w14:textId="77777777" w:rsidR="00512DB0" w:rsidRPr="00512DB0" w:rsidRDefault="00512DB0" w:rsidP="006B79F2">
            <w:pPr>
              <w:widowControl w:val="0"/>
              <w:autoSpaceDE w:val="0"/>
              <w:autoSpaceDN w:val="0"/>
              <w:spacing w:before="20" w:after="20"/>
              <w:outlineLvl w:val="0"/>
              <w:rPr>
                <w:rFonts w:ascii="Arial" w:eastAsia="Arial" w:hAnsi="Arial" w:cs="Arial"/>
                <w:bCs/>
                <w:lang w:bidi="en-US"/>
              </w:rPr>
            </w:pPr>
          </w:p>
        </w:tc>
      </w:tr>
      <w:tr w:rsidR="00512DB0" w:rsidRPr="00512DB0" w14:paraId="6095BA43" w14:textId="77777777" w:rsidTr="00070606">
        <w:tc>
          <w:tcPr>
            <w:tcW w:w="2241" w:type="dxa"/>
          </w:tcPr>
          <w:p w14:paraId="4731799D"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TO:</w:t>
            </w:r>
          </w:p>
          <w:p w14:paraId="50134850"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 xml:space="preserve">USFWS  </w:t>
            </w:r>
            <w:sdt>
              <w:sdtPr>
                <w:rPr>
                  <w:rFonts w:ascii="Arial" w:eastAsia="Arial" w:hAnsi="Arial" w:cs="Arial"/>
                  <w:sz w:val="32"/>
                  <w:szCs w:val="32"/>
                  <w:lang w:bidi="en-US"/>
                </w:rPr>
                <w:id w:val="-1990940135"/>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bidi="en-US"/>
                  </w:rPr>
                  <w:t>☐</w:t>
                </w:r>
              </w:sdtContent>
            </w:sdt>
          </w:p>
          <w:p w14:paraId="75C07B89"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 xml:space="preserve">NMFS     </w:t>
            </w:r>
            <w:sdt>
              <w:sdtPr>
                <w:rPr>
                  <w:rFonts w:ascii="Arial" w:eastAsia="Arial" w:hAnsi="Arial" w:cs="Arial"/>
                  <w:sz w:val="32"/>
                  <w:szCs w:val="32"/>
                  <w:lang w:bidi="en-US"/>
                </w:rPr>
                <w:id w:val="-1965415677"/>
                <w14:checkbox>
                  <w14:checked w14:val="0"/>
                  <w14:checkedState w14:val="2612" w14:font="MS Gothic"/>
                  <w14:uncheckedState w14:val="2610" w14:font="MS Gothic"/>
                </w14:checkbox>
              </w:sdtPr>
              <w:sdtEndPr/>
              <w:sdtContent>
                <w:r w:rsidRPr="00512DB0">
                  <w:rPr>
                    <w:rFonts w:ascii="Segoe UI Symbol" w:eastAsia="Arial" w:hAnsi="Segoe UI Symbol" w:cs="Segoe UI Symbol"/>
                    <w:sz w:val="32"/>
                    <w:szCs w:val="32"/>
                    <w:lang w:bidi="en-US"/>
                  </w:rPr>
                  <w:t>☐</w:t>
                </w:r>
              </w:sdtContent>
            </w:sdt>
          </w:p>
        </w:tc>
        <w:tc>
          <w:tcPr>
            <w:tcW w:w="6204" w:type="dxa"/>
          </w:tcPr>
          <w:p w14:paraId="74503446"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NAME: U.S. Fish &amp; Wildlife Service</w:t>
            </w:r>
          </w:p>
          <w:p w14:paraId="43F244DC"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EMAIL: fwsakspillresponse@fws.gov</w:t>
            </w:r>
          </w:p>
          <w:p w14:paraId="3979D8ED" w14:textId="77777777" w:rsidR="00512DB0" w:rsidRPr="00512DB0" w:rsidRDefault="00512DB0" w:rsidP="00B661DB">
            <w:pPr>
              <w:widowControl w:val="0"/>
              <w:autoSpaceDE w:val="0"/>
              <w:autoSpaceDN w:val="0"/>
              <w:spacing w:before="240" w:after="20"/>
              <w:rPr>
                <w:rFonts w:ascii="Arial" w:eastAsia="Arial" w:hAnsi="Arial" w:cs="Arial"/>
                <w:lang w:bidi="en-US"/>
              </w:rPr>
            </w:pPr>
            <w:r w:rsidRPr="00512DB0">
              <w:rPr>
                <w:rFonts w:ascii="Arial" w:eastAsia="Arial" w:hAnsi="Arial" w:cs="Arial"/>
                <w:lang w:bidi="en-US"/>
              </w:rPr>
              <w:t>NAME: Sadie Wright</w:t>
            </w:r>
          </w:p>
          <w:p w14:paraId="1283CFCC" w14:textId="659E63B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 xml:space="preserve">EMAIL: </w:t>
            </w:r>
            <w:r w:rsidR="00DA38D0" w:rsidRPr="00DA38D0">
              <w:rPr>
                <w:rFonts w:ascii="Arial" w:eastAsia="Arial" w:hAnsi="Arial" w:cs="Arial"/>
                <w:lang w:bidi="en-US"/>
              </w:rPr>
              <w:t>akrnmfsspillresponse@noaa.gov</w:t>
            </w:r>
          </w:p>
        </w:tc>
        <w:tc>
          <w:tcPr>
            <w:tcW w:w="720" w:type="dxa"/>
            <w:tcBorders>
              <w:top w:val="single" w:sz="4" w:space="0" w:color="auto"/>
              <w:bottom w:val="single" w:sz="12" w:space="0" w:color="auto"/>
              <w:right w:val="nil"/>
            </w:tcBorders>
          </w:tcPr>
          <w:p w14:paraId="65C77476"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Cell:</w:t>
            </w:r>
          </w:p>
          <w:p w14:paraId="2FCBCB47"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Alt.:</w:t>
            </w:r>
          </w:p>
          <w:p w14:paraId="5F848B60" w14:textId="77777777" w:rsidR="00512DB0" w:rsidRPr="00512DB0" w:rsidRDefault="00512DB0" w:rsidP="00B661DB">
            <w:pPr>
              <w:widowControl w:val="0"/>
              <w:autoSpaceDE w:val="0"/>
              <w:autoSpaceDN w:val="0"/>
              <w:spacing w:before="240" w:after="20"/>
              <w:rPr>
                <w:rFonts w:ascii="Arial" w:eastAsia="Arial" w:hAnsi="Arial" w:cs="Arial"/>
                <w:lang w:bidi="en-US"/>
              </w:rPr>
            </w:pPr>
            <w:proofErr w:type="gramStart"/>
            <w:r w:rsidRPr="00512DB0">
              <w:rPr>
                <w:rFonts w:ascii="Arial" w:eastAsia="Arial" w:hAnsi="Arial" w:cs="Arial"/>
                <w:lang w:bidi="en-US"/>
              </w:rPr>
              <w:t>Off::</w:t>
            </w:r>
            <w:proofErr w:type="gramEnd"/>
          </w:p>
          <w:p w14:paraId="7AE3D5DC"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Cell:</w:t>
            </w:r>
          </w:p>
        </w:tc>
        <w:tc>
          <w:tcPr>
            <w:tcW w:w="1605" w:type="dxa"/>
            <w:tcBorders>
              <w:top w:val="single" w:sz="4" w:space="0" w:color="auto"/>
              <w:left w:val="nil"/>
              <w:bottom w:val="single" w:sz="12" w:space="0" w:color="auto"/>
            </w:tcBorders>
          </w:tcPr>
          <w:p w14:paraId="11906005"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907-242-6893</w:t>
            </w:r>
          </w:p>
          <w:p w14:paraId="6AC06679"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907-750-8527</w:t>
            </w:r>
          </w:p>
          <w:p w14:paraId="06B335C6" w14:textId="77777777" w:rsidR="00512DB0" w:rsidRPr="00512DB0" w:rsidRDefault="00512DB0" w:rsidP="00B661DB">
            <w:pPr>
              <w:widowControl w:val="0"/>
              <w:autoSpaceDE w:val="0"/>
              <w:autoSpaceDN w:val="0"/>
              <w:spacing w:before="240" w:after="20"/>
              <w:rPr>
                <w:rFonts w:ascii="Arial" w:eastAsia="Arial" w:hAnsi="Arial" w:cs="Arial"/>
                <w:lang w:bidi="en-US"/>
              </w:rPr>
            </w:pPr>
            <w:r w:rsidRPr="00512DB0">
              <w:rPr>
                <w:rFonts w:ascii="Arial" w:eastAsia="Arial" w:hAnsi="Arial" w:cs="Arial"/>
                <w:lang w:bidi="en-US"/>
              </w:rPr>
              <w:t>907-586-7630</w:t>
            </w:r>
          </w:p>
          <w:p w14:paraId="2422A80D"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907-957-8147</w:t>
            </w:r>
          </w:p>
        </w:tc>
      </w:tr>
    </w:tbl>
    <w:p w14:paraId="7E4B924F" w14:textId="77777777" w:rsidR="00512DB0" w:rsidRDefault="00512DB0" w:rsidP="0066602F">
      <w:pPr>
        <w:widowControl w:val="0"/>
        <w:autoSpaceDE w:val="0"/>
        <w:autoSpaceDN w:val="0"/>
        <w:spacing w:before="240" w:after="0" w:line="240" w:lineRule="auto"/>
        <w:rPr>
          <w:rFonts w:ascii="Arial" w:eastAsia="Arial" w:hAnsi="Arial" w:cs="Arial"/>
          <w:lang w:bidi="en-US"/>
        </w:rPr>
      </w:pPr>
      <w:r w:rsidRPr="00512DB0">
        <w:rPr>
          <w:rFonts w:ascii="Arial" w:eastAsia="Arial" w:hAnsi="Arial" w:cs="Arial"/>
          <w:b/>
          <w:lang w:bidi="en-US"/>
        </w:rPr>
        <w:t>DESCRIPTION OF RESPONSE</w:t>
      </w:r>
      <w:r w:rsidRPr="00512DB0">
        <w:rPr>
          <w:rFonts w:ascii="Arial" w:eastAsia="Arial" w:hAnsi="Arial" w:cs="Arial"/>
          <w:lang w:bidi="en-US"/>
        </w:rPr>
        <w:t>: Fill in the information below as completely as possible.</w:t>
      </w:r>
    </w:p>
    <w:p w14:paraId="3438EB64" w14:textId="2C715CB2" w:rsidR="00512DB0" w:rsidRDefault="00512DB0" w:rsidP="00AD7797">
      <w:pPr>
        <w:widowControl w:val="0"/>
        <w:autoSpaceDE w:val="0"/>
        <w:autoSpaceDN w:val="0"/>
        <w:spacing w:after="0" w:line="240" w:lineRule="auto"/>
        <w:rPr>
          <w:rFonts w:ascii="Arial"/>
          <w:sz w:val="20"/>
          <w:szCs w:val="20"/>
        </w:rPr>
      </w:pPr>
      <w:r>
        <w:rPr>
          <w:rFonts w:ascii="Arial" w:eastAsia="Arial" w:hAnsi="Arial" w:cs="Arial"/>
          <w:lang w:bidi="en-US"/>
        </w:rPr>
        <w:t>Included:</w:t>
      </w:r>
      <w:r>
        <w:rPr>
          <w:rFonts w:ascii="Arial" w:eastAsia="Arial" w:hAnsi="Arial" w:cs="Arial"/>
          <w:lang w:bidi="en-US"/>
        </w:rPr>
        <w:tab/>
      </w:r>
      <w:sdt>
        <w:sdtPr>
          <w:rPr>
            <w:rFonts w:ascii="Arial" w:eastAsia="Arial" w:hAnsi="Arial" w:cs="Arial"/>
            <w:sz w:val="28"/>
            <w:szCs w:val="28"/>
            <w:lang w:bidi="en-US"/>
          </w:rPr>
          <w:id w:val="1536535544"/>
          <w14:checkbox>
            <w14:checked w14:val="0"/>
            <w14:checkedState w14:val="2612" w14:font="MS Gothic"/>
            <w14:uncheckedState w14:val="2610" w14:font="MS Gothic"/>
          </w14:checkbox>
        </w:sdtPr>
        <w:sdtEndPr/>
        <w:sdtContent>
          <w:r w:rsidR="00BC1F6C">
            <w:rPr>
              <w:rFonts w:ascii="MS Gothic" w:eastAsia="MS Gothic" w:hAnsi="MS Gothic" w:cs="Arial" w:hint="eastAsia"/>
              <w:sz w:val="28"/>
              <w:szCs w:val="28"/>
              <w:lang w:bidi="en-US"/>
            </w:rPr>
            <w:t>☐</w:t>
          </w:r>
        </w:sdtContent>
      </w:sdt>
      <w:r>
        <w:rPr>
          <w:rFonts w:ascii="Arial" w:eastAsia="Arial" w:hAnsi="Arial" w:cs="Arial"/>
          <w:sz w:val="28"/>
          <w:szCs w:val="28"/>
          <w:lang w:bidi="en-US"/>
        </w:rPr>
        <w:t xml:space="preserve"> </w:t>
      </w:r>
      <w:r>
        <w:rPr>
          <w:rFonts w:ascii="Arial"/>
          <w:sz w:val="20"/>
          <w:szCs w:val="20"/>
        </w:rPr>
        <w:t>chart or map showing the location of the incident</w:t>
      </w:r>
    </w:p>
    <w:p w14:paraId="06AB3D90" w14:textId="77777777" w:rsidR="00512DB0" w:rsidRDefault="00512DB0" w:rsidP="00AD7797">
      <w:pPr>
        <w:widowControl w:val="0"/>
        <w:autoSpaceDE w:val="0"/>
        <w:autoSpaceDN w:val="0"/>
        <w:spacing w:after="0" w:line="240" w:lineRule="auto"/>
        <w:rPr>
          <w:rFonts w:ascii="Arial"/>
          <w:spacing w:val="-2"/>
          <w:sz w:val="20"/>
          <w:szCs w:val="20"/>
        </w:rPr>
      </w:pPr>
      <w:r>
        <w:rPr>
          <w:rFonts w:ascii="Arial"/>
          <w:sz w:val="20"/>
          <w:szCs w:val="20"/>
        </w:rPr>
        <w:tab/>
      </w:r>
      <w:r>
        <w:rPr>
          <w:rFonts w:ascii="Arial"/>
          <w:sz w:val="20"/>
          <w:szCs w:val="20"/>
        </w:rPr>
        <w:tab/>
      </w:r>
      <w:sdt>
        <w:sdtPr>
          <w:rPr>
            <w:rFonts w:ascii="Arial" w:eastAsia="Arial" w:hAnsi="Arial" w:cs="Arial"/>
            <w:sz w:val="28"/>
            <w:szCs w:val="28"/>
            <w:lang w:bidi="en-US"/>
          </w:rPr>
          <w:id w:val="-194389287"/>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bidi="en-US"/>
            </w:rPr>
            <w:t>☐</w:t>
          </w:r>
        </w:sdtContent>
      </w:sdt>
      <w:r>
        <w:rPr>
          <w:rFonts w:ascii="Arial" w:eastAsia="Arial" w:hAnsi="Arial" w:cs="Arial"/>
          <w:sz w:val="28"/>
          <w:szCs w:val="28"/>
          <w:lang w:bidi="en-US"/>
        </w:rPr>
        <w:t xml:space="preserve"> </w:t>
      </w:r>
      <w:r>
        <w:rPr>
          <w:rFonts w:ascii="Arial"/>
          <w:spacing w:val="-2"/>
          <w:sz w:val="20"/>
          <w:szCs w:val="20"/>
        </w:rPr>
        <w:t>photograph of the incident</w:t>
      </w:r>
    </w:p>
    <w:p w14:paraId="39655E64" w14:textId="77777777" w:rsidR="00512DB0" w:rsidRDefault="00512DB0" w:rsidP="0066602F">
      <w:pPr>
        <w:widowControl w:val="0"/>
        <w:autoSpaceDE w:val="0"/>
        <w:autoSpaceDN w:val="0"/>
        <w:spacing w:before="240" w:after="0" w:line="240" w:lineRule="auto"/>
        <w:rPr>
          <w:rFonts w:ascii="Arial" w:eastAsia="Arial" w:hAnsi="Arial" w:cs="Arial"/>
          <w:lang w:bidi="en-US"/>
        </w:rPr>
      </w:pPr>
      <w:r w:rsidRPr="00512DB0">
        <w:rPr>
          <w:rFonts w:ascii="Arial" w:eastAsia="Arial" w:hAnsi="Arial" w:cs="Arial"/>
          <w:b/>
          <w:lang w:bidi="en-US"/>
        </w:rPr>
        <w:t>INCIDENT SUMMARY</w:t>
      </w:r>
      <w:r w:rsidRPr="00512DB0">
        <w:rPr>
          <w:rFonts w:ascii="Arial" w:eastAsia="Arial" w:hAnsi="Arial" w:cs="Arial"/>
          <w:lang w:bidi="en-US"/>
        </w:rPr>
        <w:t xml:space="preserve"> (Describe the incident, briefly.)</w:t>
      </w:r>
    </w:p>
    <w:tbl>
      <w:tblPr>
        <w:tblStyle w:val="TableGrid"/>
        <w:tblW w:w="0" w:type="auto"/>
        <w:tblLook w:val="04A0" w:firstRow="1" w:lastRow="0" w:firstColumn="1" w:lastColumn="0" w:noHBand="0" w:noVBand="1"/>
      </w:tblPr>
      <w:tblGrid>
        <w:gridCol w:w="10790"/>
      </w:tblGrid>
      <w:tr w:rsidR="00512DB0" w14:paraId="1DC01D01" w14:textId="77777777" w:rsidTr="00512DB0">
        <w:trPr>
          <w:trHeight w:val="3600"/>
        </w:trPr>
        <w:tc>
          <w:tcPr>
            <w:tcW w:w="10790" w:type="dxa"/>
            <w:tcBorders>
              <w:top w:val="nil"/>
              <w:left w:val="nil"/>
              <w:bottom w:val="nil"/>
              <w:right w:val="nil"/>
            </w:tcBorders>
          </w:tcPr>
          <w:p w14:paraId="00E2F43B" w14:textId="77777777" w:rsidR="00512DB0" w:rsidRPr="00512DB0" w:rsidRDefault="00512DB0" w:rsidP="00AD7797">
            <w:pPr>
              <w:widowControl w:val="0"/>
              <w:autoSpaceDE w:val="0"/>
              <w:autoSpaceDN w:val="0"/>
              <w:rPr>
                <w:rFonts w:ascii="Times New Roman" w:eastAsia="Arial" w:hAnsi="Times New Roman" w:cs="Times New Roman"/>
                <w:sz w:val="20"/>
                <w:szCs w:val="20"/>
                <w:lang w:bidi="en-US"/>
              </w:rPr>
            </w:pPr>
          </w:p>
        </w:tc>
      </w:tr>
    </w:tbl>
    <w:p w14:paraId="2D759673" w14:textId="77777777" w:rsidR="00512DB0" w:rsidRDefault="00512DB0" w:rsidP="0066602F">
      <w:pPr>
        <w:widowControl w:val="0"/>
        <w:autoSpaceDE w:val="0"/>
        <w:autoSpaceDN w:val="0"/>
        <w:spacing w:before="240" w:after="0" w:line="240" w:lineRule="auto"/>
        <w:rPr>
          <w:rFonts w:ascii="Arial" w:eastAsia="Arial" w:hAnsi="Arial" w:cs="Arial"/>
          <w:lang w:bidi="en-US"/>
        </w:rPr>
      </w:pPr>
      <w:r w:rsidRPr="00512DB0">
        <w:rPr>
          <w:rFonts w:ascii="Arial" w:eastAsia="Arial" w:hAnsi="Arial" w:cs="Arial"/>
          <w:b/>
          <w:lang w:bidi="en-US"/>
        </w:rPr>
        <w:t>RESPONSE ACTIONS</w:t>
      </w:r>
      <w:r w:rsidRPr="00512DB0">
        <w:rPr>
          <w:rFonts w:ascii="Arial" w:eastAsia="Arial" w:hAnsi="Arial" w:cs="Arial"/>
          <w:lang w:bidi="en-US"/>
        </w:rPr>
        <w:t xml:space="preserve"> (Provide </w:t>
      </w:r>
      <w:proofErr w:type="gramStart"/>
      <w:r w:rsidRPr="00512DB0">
        <w:rPr>
          <w:rFonts w:ascii="Arial" w:eastAsia="Arial" w:hAnsi="Arial" w:cs="Arial"/>
          <w:lang w:bidi="en-US"/>
        </w:rPr>
        <w:t>a brief summary</w:t>
      </w:r>
      <w:proofErr w:type="gramEnd"/>
      <w:r w:rsidRPr="00512DB0">
        <w:rPr>
          <w:rFonts w:ascii="Arial" w:eastAsia="Arial" w:hAnsi="Arial" w:cs="Arial"/>
          <w:lang w:bidi="en-US"/>
        </w:rPr>
        <w:t xml:space="preserve"> of the actions taken in response to the incident.)</w:t>
      </w:r>
    </w:p>
    <w:tbl>
      <w:tblPr>
        <w:tblStyle w:val="TableGrid"/>
        <w:tblW w:w="0" w:type="auto"/>
        <w:tblLook w:val="04A0" w:firstRow="1" w:lastRow="0" w:firstColumn="1" w:lastColumn="0" w:noHBand="0" w:noVBand="1"/>
      </w:tblPr>
      <w:tblGrid>
        <w:gridCol w:w="10790"/>
      </w:tblGrid>
      <w:tr w:rsidR="00512DB0" w14:paraId="55CB36E2" w14:textId="77777777" w:rsidTr="00512DB0">
        <w:trPr>
          <w:trHeight w:val="4680"/>
        </w:trPr>
        <w:tc>
          <w:tcPr>
            <w:tcW w:w="10790" w:type="dxa"/>
            <w:tcBorders>
              <w:top w:val="nil"/>
              <w:left w:val="nil"/>
              <w:bottom w:val="nil"/>
              <w:right w:val="nil"/>
            </w:tcBorders>
          </w:tcPr>
          <w:p w14:paraId="131989E1" w14:textId="77777777" w:rsidR="00512DB0" w:rsidRPr="00512DB0" w:rsidRDefault="00512DB0" w:rsidP="00AD7797">
            <w:pPr>
              <w:widowControl w:val="0"/>
              <w:autoSpaceDE w:val="0"/>
              <w:autoSpaceDN w:val="0"/>
              <w:rPr>
                <w:rFonts w:ascii="Times New Roman" w:eastAsia="Arial" w:hAnsi="Times New Roman" w:cs="Times New Roman"/>
                <w:sz w:val="20"/>
                <w:szCs w:val="20"/>
                <w:lang w:bidi="en-US"/>
              </w:rPr>
            </w:pPr>
          </w:p>
        </w:tc>
      </w:tr>
    </w:tbl>
    <w:p w14:paraId="1779D354" w14:textId="77777777" w:rsidR="00512DB0" w:rsidRDefault="00512DB0" w:rsidP="00AD7797">
      <w:pPr>
        <w:widowControl w:val="0"/>
        <w:autoSpaceDE w:val="0"/>
        <w:autoSpaceDN w:val="0"/>
        <w:spacing w:after="0" w:line="240" w:lineRule="auto"/>
        <w:rPr>
          <w:rFonts w:ascii="Arial" w:eastAsia="Arial" w:hAnsi="Arial" w:cs="Arial"/>
          <w:lang w:bidi="en-US"/>
        </w:rPr>
      </w:pPr>
      <w:r w:rsidRPr="00512DB0">
        <w:rPr>
          <w:rFonts w:ascii="Arial" w:eastAsia="Arial" w:hAnsi="Arial" w:cs="Arial"/>
          <w:b/>
          <w:lang w:bidi="en-US"/>
        </w:rPr>
        <w:lastRenderedPageBreak/>
        <w:t>RESPONSE TIMELINE</w:t>
      </w:r>
      <w:r w:rsidRPr="00512DB0">
        <w:rPr>
          <w:rFonts w:ascii="Arial" w:eastAsia="Arial" w:hAnsi="Arial" w:cs="Arial"/>
          <w:lang w:bidi="en-US"/>
        </w:rPr>
        <w:t xml:space="preserve"> (Outline the timeline for all response actions taken in response to the incident.)</w:t>
      </w:r>
    </w:p>
    <w:tbl>
      <w:tblPr>
        <w:tblStyle w:val="TableGrid"/>
        <w:tblW w:w="0" w:type="auto"/>
        <w:tblLook w:val="04A0" w:firstRow="1" w:lastRow="0" w:firstColumn="1" w:lastColumn="0" w:noHBand="0" w:noVBand="1"/>
      </w:tblPr>
      <w:tblGrid>
        <w:gridCol w:w="10790"/>
      </w:tblGrid>
      <w:tr w:rsidR="00B510C2" w14:paraId="03ED6C30" w14:textId="77777777" w:rsidTr="00B510C2">
        <w:trPr>
          <w:trHeight w:val="5760"/>
        </w:trPr>
        <w:tc>
          <w:tcPr>
            <w:tcW w:w="10790" w:type="dxa"/>
            <w:tcBorders>
              <w:top w:val="nil"/>
              <w:left w:val="nil"/>
              <w:bottom w:val="nil"/>
              <w:right w:val="nil"/>
            </w:tcBorders>
          </w:tcPr>
          <w:p w14:paraId="37AD06DF" w14:textId="77777777" w:rsidR="00B510C2" w:rsidRPr="00512DB0" w:rsidRDefault="00B510C2" w:rsidP="00070606">
            <w:pPr>
              <w:widowControl w:val="0"/>
              <w:autoSpaceDE w:val="0"/>
              <w:autoSpaceDN w:val="0"/>
              <w:rPr>
                <w:rFonts w:ascii="Times New Roman" w:eastAsia="Arial" w:hAnsi="Times New Roman" w:cs="Times New Roman"/>
                <w:sz w:val="20"/>
                <w:szCs w:val="20"/>
                <w:lang w:bidi="en-US"/>
              </w:rPr>
            </w:pPr>
          </w:p>
        </w:tc>
      </w:tr>
    </w:tbl>
    <w:p w14:paraId="5539DBC5" w14:textId="024AEA4C" w:rsidR="00B510C2" w:rsidRDefault="004F687B" w:rsidP="0066602F">
      <w:pPr>
        <w:widowControl w:val="0"/>
        <w:autoSpaceDE w:val="0"/>
        <w:autoSpaceDN w:val="0"/>
        <w:spacing w:before="240" w:after="0" w:line="240" w:lineRule="auto"/>
        <w:rPr>
          <w:rFonts w:ascii="Arial" w:eastAsia="Arial" w:hAnsi="Arial" w:cs="Arial"/>
          <w:lang w:bidi="en-US"/>
        </w:rPr>
      </w:pPr>
      <w:r>
        <w:rPr>
          <w:rFonts w:ascii="Arial" w:eastAsia="Arial" w:hAnsi="Arial" w:cs="Arial"/>
          <w:b/>
          <w:lang w:bidi="en-US"/>
        </w:rPr>
        <w:t>PROTECTION</w:t>
      </w:r>
      <w:r w:rsidR="00B510C2" w:rsidRPr="00B510C2">
        <w:rPr>
          <w:rFonts w:ascii="Arial" w:eastAsia="Arial" w:hAnsi="Arial" w:cs="Arial"/>
          <w:b/>
          <w:lang w:bidi="en-US"/>
        </w:rPr>
        <w:t xml:space="preserve"> MEASURES</w:t>
      </w:r>
      <w:r w:rsidR="00B510C2" w:rsidRPr="00B510C2">
        <w:rPr>
          <w:rFonts w:ascii="Arial" w:eastAsia="Arial" w:hAnsi="Arial" w:cs="Arial"/>
          <w:lang w:bidi="en-US"/>
        </w:rPr>
        <w:t xml:space="preserve"> (Describe all NMFS mitigation measures and recommendations, USFWS recommendations, and when they were incorporated.)</w:t>
      </w:r>
    </w:p>
    <w:tbl>
      <w:tblPr>
        <w:tblStyle w:val="TableGrid"/>
        <w:tblW w:w="0" w:type="auto"/>
        <w:tblLook w:val="04A0" w:firstRow="1" w:lastRow="0" w:firstColumn="1" w:lastColumn="0" w:noHBand="0" w:noVBand="1"/>
      </w:tblPr>
      <w:tblGrid>
        <w:gridCol w:w="10790"/>
      </w:tblGrid>
      <w:tr w:rsidR="00B510C2" w14:paraId="48B9E8D5" w14:textId="77777777" w:rsidTr="00B510C2">
        <w:trPr>
          <w:trHeight w:val="5760"/>
        </w:trPr>
        <w:tc>
          <w:tcPr>
            <w:tcW w:w="10790" w:type="dxa"/>
            <w:tcBorders>
              <w:top w:val="nil"/>
              <w:left w:val="nil"/>
              <w:bottom w:val="nil"/>
              <w:right w:val="nil"/>
            </w:tcBorders>
          </w:tcPr>
          <w:p w14:paraId="27B0E7D0" w14:textId="77777777" w:rsidR="00B510C2" w:rsidRPr="00512DB0" w:rsidRDefault="00B510C2" w:rsidP="00070606">
            <w:pPr>
              <w:widowControl w:val="0"/>
              <w:autoSpaceDE w:val="0"/>
              <w:autoSpaceDN w:val="0"/>
              <w:rPr>
                <w:rFonts w:ascii="Times New Roman" w:eastAsia="Arial" w:hAnsi="Times New Roman" w:cs="Times New Roman"/>
                <w:sz w:val="20"/>
                <w:szCs w:val="20"/>
                <w:lang w:bidi="en-US"/>
              </w:rPr>
            </w:pPr>
          </w:p>
        </w:tc>
      </w:tr>
    </w:tbl>
    <w:p w14:paraId="3168C122" w14:textId="77777777" w:rsidR="00B510C2" w:rsidRDefault="00B510C2" w:rsidP="0066602F">
      <w:pPr>
        <w:widowControl w:val="0"/>
        <w:autoSpaceDE w:val="0"/>
        <w:autoSpaceDN w:val="0"/>
        <w:spacing w:before="240" w:after="0" w:line="240" w:lineRule="auto"/>
        <w:rPr>
          <w:rFonts w:ascii="Arial" w:eastAsia="Arial" w:hAnsi="Arial" w:cs="Arial"/>
          <w:lang w:bidi="en-US"/>
        </w:rPr>
      </w:pPr>
      <w:r w:rsidRPr="00B510C2">
        <w:rPr>
          <w:rFonts w:ascii="Arial" w:eastAsia="Arial" w:hAnsi="Arial" w:cs="Arial"/>
          <w:b/>
          <w:lang w:bidi="en-US"/>
        </w:rPr>
        <w:lastRenderedPageBreak/>
        <w:t>CONCLUSION</w:t>
      </w:r>
      <w:r w:rsidRPr="00B510C2">
        <w:rPr>
          <w:rFonts w:ascii="Arial" w:eastAsia="Arial" w:hAnsi="Arial" w:cs="Arial"/>
          <w:lang w:bidi="en-US"/>
        </w:rPr>
        <w:t xml:space="preserve"> (Based on the information abo</w:t>
      </w:r>
      <w:r>
        <w:rPr>
          <w:rFonts w:ascii="Arial" w:eastAsia="Arial" w:hAnsi="Arial" w:cs="Arial"/>
          <w:lang w:bidi="en-US"/>
        </w:rPr>
        <w:t>ve, provide a determination of e</w:t>
      </w:r>
      <w:r w:rsidRPr="00B510C2">
        <w:rPr>
          <w:rFonts w:ascii="Arial" w:eastAsia="Arial" w:hAnsi="Arial" w:cs="Arial"/>
          <w:lang w:bidi="en-US"/>
        </w:rPr>
        <w:t>ffects to Federally Listed Species.)</w:t>
      </w:r>
    </w:p>
    <w:tbl>
      <w:tblPr>
        <w:tblStyle w:val="TableGrid"/>
        <w:tblW w:w="0" w:type="auto"/>
        <w:tblLook w:val="04A0" w:firstRow="1" w:lastRow="0" w:firstColumn="1" w:lastColumn="0" w:noHBand="0" w:noVBand="1"/>
      </w:tblPr>
      <w:tblGrid>
        <w:gridCol w:w="10790"/>
      </w:tblGrid>
      <w:tr w:rsidR="00B510C2" w14:paraId="3AB4C2CF" w14:textId="77777777" w:rsidTr="00C24FD1">
        <w:trPr>
          <w:trHeight w:val="3240"/>
        </w:trPr>
        <w:tc>
          <w:tcPr>
            <w:tcW w:w="10790" w:type="dxa"/>
            <w:tcBorders>
              <w:top w:val="nil"/>
              <w:left w:val="nil"/>
              <w:bottom w:val="nil"/>
              <w:right w:val="nil"/>
            </w:tcBorders>
          </w:tcPr>
          <w:p w14:paraId="1AC60B86" w14:textId="77777777" w:rsidR="00B510C2" w:rsidRPr="00512DB0" w:rsidRDefault="00B510C2" w:rsidP="00070606">
            <w:pPr>
              <w:widowControl w:val="0"/>
              <w:autoSpaceDE w:val="0"/>
              <w:autoSpaceDN w:val="0"/>
              <w:rPr>
                <w:rFonts w:ascii="Times New Roman" w:eastAsia="Arial" w:hAnsi="Times New Roman" w:cs="Times New Roman"/>
                <w:sz w:val="20"/>
                <w:szCs w:val="20"/>
                <w:lang w:bidi="en-US"/>
              </w:rPr>
            </w:pPr>
          </w:p>
        </w:tc>
      </w:tr>
    </w:tbl>
    <w:p w14:paraId="47B1759F" w14:textId="77777777" w:rsidR="00B510C2" w:rsidRDefault="00B510C2" w:rsidP="0066602F">
      <w:pPr>
        <w:widowControl w:val="0"/>
        <w:autoSpaceDE w:val="0"/>
        <w:autoSpaceDN w:val="0"/>
        <w:spacing w:before="240" w:after="0" w:line="240" w:lineRule="auto"/>
        <w:rPr>
          <w:rFonts w:ascii="Arial" w:eastAsia="Arial" w:hAnsi="Arial" w:cs="Arial"/>
          <w:lang w:bidi="en-US"/>
        </w:rPr>
      </w:pPr>
      <w:r w:rsidRPr="00B510C2">
        <w:rPr>
          <w:rFonts w:ascii="Arial" w:eastAsia="Arial" w:hAnsi="Arial" w:cs="Arial"/>
          <w:b/>
          <w:lang w:bidi="en-US"/>
        </w:rPr>
        <w:t>LESSONS LEARNED</w:t>
      </w:r>
      <w:r w:rsidRPr="00B510C2">
        <w:rPr>
          <w:rFonts w:ascii="Arial" w:eastAsia="Arial" w:hAnsi="Arial" w:cs="Arial"/>
          <w:lang w:bidi="en-US"/>
        </w:rPr>
        <w:t xml:space="preserve"> (Briefly, discuss lessons learned from this incident response that may be applied to future responses affecting Federally Listed Species.)</w:t>
      </w:r>
    </w:p>
    <w:tbl>
      <w:tblPr>
        <w:tblStyle w:val="TableGrid"/>
        <w:tblW w:w="0" w:type="auto"/>
        <w:tblLook w:val="04A0" w:firstRow="1" w:lastRow="0" w:firstColumn="1" w:lastColumn="0" w:noHBand="0" w:noVBand="1"/>
      </w:tblPr>
      <w:tblGrid>
        <w:gridCol w:w="10790"/>
      </w:tblGrid>
      <w:tr w:rsidR="00B510C2" w14:paraId="029B32F5" w14:textId="77777777" w:rsidTr="00303F1E">
        <w:trPr>
          <w:trHeight w:val="5400"/>
        </w:trPr>
        <w:tc>
          <w:tcPr>
            <w:tcW w:w="10790" w:type="dxa"/>
            <w:tcBorders>
              <w:top w:val="nil"/>
              <w:left w:val="nil"/>
              <w:bottom w:val="nil"/>
              <w:right w:val="nil"/>
            </w:tcBorders>
          </w:tcPr>
          <w:p w14:paraId="7DFA339E" w14:textId="77777777" w:rsidR="00B510C2" w:rsidRPr="00512DB0" w:rsidRDefault="00B510C2" w:rsidP="00070606">
            <w:pPr>
              <w:widowControl w:val="0"/>
              <w:autoSpaceDE w:val="0"/>
              <w:autoSpaceDN w:val="0"/>
              <w:rPr>
                <w:rFonts w:ascii="Times New Roman" w:eastAsia="Arial" w:hAnsi="Times New Roman" w:cs="Times New Roman"/>
                <w:sz w:val="20"/>
                <w:szCs w:val="20"/>
                <w:lang w:bidi="en-US"/>
              </w:rPr>
            </w:pPr>
          </w:p>
        </w:tc>
      </w:tr>
    </w:tbl>
    <w:p w14:paraId="3E625211" w14:textId="12F3F578" w:rsidR="00303F1E" w:rsidRDefault="00B510C2" w:rsidP="0066602F">
      <w:pPr>
        <w:widowControl w:val="0"/>
        <w:autoSpaceDE w:val="0"/>
        <w:autoSpaceDN w:val="0"/>
        <w:spacing w:before="240" w:after="0" w:line="240" w:lineRule="auto"/>
        <w:rPr>
          <w:rFonts w:ascii="Arial" w:eastAsia="Arial" w:hAnsi="Arial" w:cs="Arial"/>
          <w:lang w:bidi="en-US"/>
        </w:rPr>
      </w:pPr>
      <w:r w:rsidRPr="00B510C2">
        <w:rPr>
          <w:rFonts w:ascii="Arial" w:eastAsia="Arial" w:hAnsi="Arial" w:cs="Arial"/>
          <w:b/>
          <w:lang w:bidi="en-US"/>
        </w:rPr>
        <w:t>SIGNATURE</w:t>
      </w:r>
      <w:r w:rsidRPr="00B510C2">
        <w:rPr>
          <w:rFonts w:ascii="Arial" w:eastAsia="Arial" w:hAnsi="Arial" w:cs="Arial"/>
          <w:lang w:bidi="en-US"/>
        </w:rPr>
        <w:t xml:space="preserve"> (Include contact information and date.)</w:t>
      </w:r>
    </w:p>
    <w:sectPr w:rsidR="00303F1E" w:rsidSect="00512DB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BAA4" w14:textId="77777777" w:rsidR="00A96033" w:rsidRDefault="00A96033" w:rsidP="00A96033">
      <w:pPr>
        <w:spacing w:after="0" w:line="240" w:lineRule="auto"/>
      </w:pPr>
      <w:r>
        <w:separator/>
      </w:r>
    </w:p>
  </w:endnote>
  <w:endnote w:type="continuationSeparator" w:id="0">
    <w:p w14:paraId="6A7851DD" w14:textId="77777777" w:rsidR="00A96033" w:rsidRDefault="00A96033" w:rsidP="00A9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121F" w14:textId="4B4E811D" w:rsidR="00AD7797" w:rsidRDefault="00AD7797" w:rsidP="00B661DB">
    <w:pPr>
      <w:pStyle w:val="Footer"/>
    </w:pPr>
    <w:r>
      <w:t xml:space="preserve">Last Revised </w:t>
    </w:r>
    <w:r w:rsidR="00B661DB">
      <w:t>9</w:t>
    </w:r>
    <w:r w:rsidR="00347B10">
      <w:t>/</w:t>
    </w:r>
    <w:r w:rsidR="00B661DB">
      <w:t>27</w:t>
    </w:r>
    <w:r w:rsidR="00347B10">
      <w:t>/2023</w:t>
    </w:r>
    <w:r>
      <w:ptab w:relativeTo="margin" w:alignment="right" w:leader="none"/>
    </w:r>
    <w:r w:rsidR="00303F1E" w:rsidRPr="00B661DB">
      <w:rPr>
        <w:b/>
        <w:bCs/>
      </w:rPr>
      <w:fldChar w:fldCharType="begin"/>
    </w:r>
    <w:r w:rsidR="00303F1E" w:rsidRPr="00B661DB">
      <w:rPr>
        <w:b/>
        <w:bCs/>
      </w:rPr>
      <w:instrText xml:space="preserve"> PAGE   \* MERGEFORMAT </w:instrText>
    </w:r>
    <w:r w:rsidR="00303F1E" w:rsidRPr="00B661DB">
      <w:rPr>
        <w:b/>
        <w:bCs/>
      </w:rPr>
      <w:fldChar w:fldCharType="separate"/>
    </w:r>
    <w:r w:rsidR="0016767D" w:rsidRPr="00B661DB">
      <w:rPr>
        <w:b/>
        <w:bCs/>
        <w:noProof/>
      </w:rPr>
      <w:t>1</w:t>
    </w:r>
    <w:r w:rsidR="00303F1E" w:rsidRPr="00B661DB">
      <w:rPr>
        <w:b/>
        <w:bCs/>
        <w:noProof/>
      </w:rPr>
      <w:fldChar w:fldCharType="end"/>
    </w:r>
    <w:r w:rsidRPr="00AD7797">
      <w:t xml:space="preserve"> of </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D61D" w14:textId="77777777" w:rsidR="00A96033" w:rsidRDefault="00A96033" w:rsidP="00A96033">
      <w:pPr>
        <w:spacing w:after="0" w:line="240" w:lineRule="auto"/>
      </w:pPr>
      <w:r>
        <w:separator/>
      </w:r>
    </w:p>
  </w:footnote>
  <w:footnote w:type="continuationSeparator" w:id="0">
    <w:p w14:paraId="2147AF19" w14:textId="77777777" w:rsidR="00A96033" w:rsidRDefault="00A96033" w:rsidP="00A96033">
      <w:pPr>
        <w:spacing w:after="0" w:line="240" w:lineRule="auto"/>
      </w:pPr>
      <w:r>
        <w:continuationSeparator/>
      </w:r>
    </w:p>
  </w:footnote>
  <w:footnote w:id="1">
    <w:p w14:paraId="795C8289" w14:textId="77777777" w:rsidR="00AD7797" w:rsidRDefault="00AD7797">
      <w:pPr>
        <w:pStyle w:val="FootnoteText"/>
      </w:pPr>
      <w:bookmarkStart w:id="0" w:name="Footnote_1"/>
      <w:bookmarkEnd w:id="0"/>
      <w:r>
        <w:rPr>
          <w:rStyle w:val="FootnoteReference"/>
        </w:rPr>
        <w:footnoteRef/>
      </w:r>
      <w:r w:rsidRPr="00AD7797">
        <w:rPr>
          <w:rFonts w:ascii="Arial" w:hAnsi="Arial" w:cs="Arial"/>
        </w:rPr>
        <w:t xml:space="preserve"> Inter-agency Memorandum of Agreement Regarding Oil Spill Planning and Response Activities Under the Federal Water Pollution Control Act’s National Oil and Hazardous Substances Pollution Contingency Plan and the Endangered Species Act.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908"/>
      <w:gridCol w:w="2995"/>
      <w:gridCol w:w="1054"/>
      <w:gridCol w:w="2851"/>
    </w:tblGrid>
    <w:tr w:rsidR="00A96033" w14:paraId="1EAEC3B3" w14:textId="77777777" w:rsidTr="00512DB0">
      <w:tc>
        <w:tcPr>
          <w:tcW w:w="990" w:type="dxa"/>
        </w:tcPr>
        <w:p w14:paraId="2ABAC8AD" w14:textId="77777777" w:rsidR="00A96033" w:rsidRDefault="00A96033" w:rsidP="00A96033">
          <w:pPr>
            <w:pStyle w:val="Header"/>
            <w:jc w:val="both"/>
          </w:pPr>
          <w:r>
            <w:t>NMFS #</w:t>
          </w:r>
        </w:p>
      </w:tc>
      <w:tc>
        <w:tcPr>
          <w:tcW w:w="2908" w:type="dxa"/>
          <w:tcBorders>
            <w:bottom w:val="single" w:sz="4" w:space="0" w:color="auto"/>
          </w:tcBorders>
        </w:tcPr>
        <w:p w14:paraId="5AB14B9E" w14:textId="77777777" w:rsidR="00A96033" w:rsidRDefault="00A96033" w:rsidP="00A96033">
          <w:pPr>
            <w:pStyle w:val="Header"/>
            <w:jc w:val="center"/>
          </w:pPr>
        </w:p>
      </w:tc>
      <w:tc>
        <w:tcPr>
          <w:tcW w:w="2995" w:type="dxa"/>
        </w:tcPr>
        <w:p w14:paraId="5EAEE422" w14:textId="77777777" w:rsidR="00A96033" w:rsidRDefault="00A96033" w:rsidP="00512DB0">
          <w:pPr>
            <w:pStyle w:val="Header"/>
            <w:tabs>
              <w:tab w:val="clear" w:pos="4680"/>
              <w:tab w:val="clear" w:pos="9360"/>
              <w:tab w:val="left" w:pos="1859"/>
            </w:tabs>
          </w:pPr>
        </w:p>
      </w:tc>
      <w:tc>
        <w:tcPr>
          <w:tcW w:w="1054" w:type="dxa"/>
        </w:tcPr>
        <w:p w14:paraId="7672D03A" w14:textId="77777777" w:rsidR="00A96033" w:rsidRDefault="00A96033" w:rsidP="00A96033">
          <w:pPr>
            <w:pStyle w:val="Header"/>
            <w:jc w:val="right"/>
          </w:pPr>
          <w:r>
            <w:t>USFWS #</w:t>
          </w:r>
        </w:p>
      </w:tc>
      <w:tc>
        <w:tcPr>
          <w:tcW w:w="2851" w:type="dxa"/>
          <w:tcBorders>
            <w:bottom w:val="single" w:sz="4" w:space="0" w:color="auto"/>
          </w:tcBorders>
        </w:tcPr>
        <w:p w14:paraId="2DAB4625" w14:textId="77777777" w:rsidR="00A96033" w:rsidRDefault="00A96033" w:rsidP="00A96033">
          <w:pPr>
            <w:pStyle w:val="Header"/>
            <w:jc w:val="right"/>
          </w:pPr>
        </w:p>
      </w:tc>
    </w:tr>
  </w:tbl>
  <w:p w14:paraId="70968F25" w14:textId="77777777" w:rsidR="00A96033" w:rsidRPr="00A96033" w:rsidRDefault="00A96033" w:rsidP="00B661DB">
    <w:pPr>
      <w:pStyle w:val="Header"/>
      <w:spacing w:before="240"/>
      <w:jc w:val="center"/>
      <w:rPr>
        <w:rFonts w:ascii="Arial" w:hAnsi="Arial" w:cs="Arial"/>
        <w:b/>
      </w:rPr>
    </w:pPr>
    <w:r w:rsidRPr="00A96033">
      <w:rPr>
        <w:rFonts w:ascii="Arial" w:hAnsi="Arial" w:cs="Arial"/>
        <w:b/>
      </w:rPr>
      <w:t>ALASKA REGION SPILL RESPONSE EMERGENCY ENDANGERED SPECIES ACT</w:t>
    </w:r>
  </w:p>
  <w:p w14:paraId="5AFE71D4" w14:textId="77777777" w:rsidR="00A96033" w:rsidRPr="00A96033" w:rsidRDefault="00A96033" w:rsidP="00B661DB">
    <w:pPr>
      <w:pStyle w:val="Header"/>
      <w:spacing w:after="240"/>
      <w:jc w:val="center"/>
      <w:rPr>
        <w:rFonts w:ascii="Arial" w:hAnsi="Arial" w:cs="Arial"/>
        <w:b/>
      </w:rPr>
    </w:pPr>
    <w:r w:rsidRPr="00A96033">
      <w:rPr>
        <w:rFonts w:ascii="Arial" w:hAnsi="Arial" w:cs="Arial"/>
        <w:b/>
      </w:rPr>
      <w:t>POST-RESPONSE CONSULTATION CLOSE-OUT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33"/>
    <w:rsid w:val="000B17D3"/>
    <w:rsid w:val="0016767D"/>
    <w:rsid w:val="00303F1E"/>
    <w:rsid w:val="00347B10"/>
    <w:rsid w:val="004F687B"/>
    <w:rsid w:val="00512DB0"/>
    <w:rsid w:val="0066602F"/>
    <w:rsid w:val="006B79F2"/>
    <w:rsid w:val="00A96033"/>
    <w:rsid w:val="00AD7797"/>
    <w:rsid w:val="00B510C2"/>
    <w:rsid w:val="00B661DB"/>
    <w:rsid w:val="00BC1F6C"/>
    <w:rsid w:val="00C24FD1"/>
    <w:rsid w:val="00DA38D0"/>
    <w:rsid w:val="00EE012B"/>
    <w:rsid w:val="00F10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91E631"/>
  <w14:defaultImageDpi w14:val="32767"/>
  <w15:chartTrackingRefBased/>
  <w15:docId w15:val="{F9598DFE-0F86-4F47-A383-EF481366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33"/>
  </w:style>
  <w:style w:type="paragraph" w:styleId="Footer">
    <w:name w:val="footer"/>
    <w:basedOn w:val="Normal"/>
    <w:link w:val="FooterChar"/>
    <w:uiPriority w:val="99"/>
    <w:unhideWhenUsed/>
    <w:rsid w:val="00A9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33"/>
  </w:style>
  <w:style w:type="table" w:styleId="TableGrid">
    <w:name w:val="Table Grid"/>
    <w:basedOn w:val="TableNormal"/>
    <w:uiPriority w:val="39"/>
    <w:rsid w:val="00A9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7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797"/>
    <w:rPr>
      <w:sz w:val="20"/>
      <w:szCs w:val="20"/>
    </w:rPr>
  </w:style>
  <w:style w:type="character" w:styleId="FootnoteReference">
    <w:name w:val="footnote reference"/>
    <w:basedOn w:val="DefaultParagraphFont"/>
    <w:uiPriority w:val="99"/>
    <w:semiHidden/>
    <w:unhideWhenUsed/>
    <w:rsid w:val="00AD7797"/>
    <w:rPr>
      <w:vertAlign w:val="superscript"/>
    </w:rPr>
  </w:style>
  <w:style w:type="table" w:customStyle="1" w:styleId="TableGrid1">
    <w:name w:val="Table Grid1"/>
    <w:basedOn w:val="TableNormal"/>
    <w:next w:val="TableGrid"/>
    <w:uiPriority w:val="39"/>
    <w:rsid w:val="00AD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38D0"/>
    <w:pPr>
      <w:spacing w:after="0" w:line="240" w:lineRule="auto"/>
    </w:pPr>
  </w:style>
  <w:style w:type="character" w:styleId="Hyperlink">
    <w:name w:val="Hyperlink"/>
    <w:basedOn w:val="DefaultParagraphFont"/>
    <w:uiPriority w:val="99"/>
    <w:unhideWhenUsed/>
    <w:rsid w:val="00B661DB"/>
    <w:rPr>
      <w:color w:val="0563C1" w:themeColor="hyperlink"/>
      <w:u w:val="single"/>
    </w:rPr>
  </w:style>
  <w:style w:type="character" w:styleId="UnresolvedMention">
    <w:name w:val="Unresolved Mention"/>
    <w:basedOn w:val="DefaultParagraphFont"/>
    <w:uiPriority w:val="99"/>
    <w:semiHidden/>
    <w:unhideWhenUsed/>
    <w:rsid w:val="00B661DB"/>
    <w:rPr>
      <w:color w:val="605E5C"/>
      <w:shd w:val="clear" w:color="auto" w:fill="E1DFDD"/>
    </w:rPr>
  </w:style>
  <w:style w:type="character" w:styleId="FollowedHyperlink">
    <w:name w:val="FollowedHyperlink"/>
    <w:basedOn w:val="DefaultParagraphFont"/>
    <w:uiPriority w:val="99"/>
    <w:semiHidden/>
    <w:unhideWhenUsed/>
    <w:rsid w:val="00B66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6aba34-61d8-480d-9bd1-9f762b6d11a7">
      <Terms xmlns="http://schemas.microsoft.com/office/infopath/2007/PartnerControls"/>
    </lcf76f155ced4ddcb4097134ff3c332f>
    <TaxCatchAll xmlns="31062a0d-ede8-4112-b4bb-00a9c1bc8e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118F084C20804E84288BFD6D4675E4" ma:contentTypeVersion="15" ma:contentTypeDescription="Create a new document." ma:contentTypeScope="" ma:versionID="2cb59b82191822faf01180848f63754b">
  <xsd:schema xmlns:xsd="http://www.w3.org/2001/XMLSchema" xmlns:xs="http://www.w3.org/2001/XMLSchema" xmlns:p="http://schemas.microsoft.com/office/2006/metadata/properties" xmlns:ns2="d66aba34-61d8-480d-9bd1-9f762b6d11a7" xmlns:ns3="d6c9286d-c37e-4f3a-9863-d7ec39a1d1b1" xmlns:ns4="31062a0d-ede8-4112-b4bb-00a9c1bc8e16" targetNamespace="http://schemas.microsoft.com/office/2006/metadata/properties" ma:root="true" ma:fieldsID="02779ef20625f1cf6facf7eeb5ca79f4" ns2:_="" ns3:_="" ns4:_="">
    <xsd:import namespace="d66aba34-61d8-480d-9bd1-9f762b6d11a7"/>
    <xsd:import namespace="d6c9286d-c37e-4f3a-9863-d7ec39a1d1b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aba34-61d8-480d-9bd1-9f762b6d1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9286d-c37e-4f3a-9863-d7ec39a1d1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713b48-c67c-4e96-90aa-8d760b2d5bd3}" ma:internalName="TaxCatchAll" ma:showField="CatchAllData" ma:web="d6c9286d-c37e-4f3a-9863-d7ec39a1d1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160FC-1F5E-488D-B08D-7509CA803373}">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c783a9be-6482-4e9a-a77c-ffc10e952c68"/>
    <ds:schemaRef ds:uri="173833d8-5c27-4dfc-8c66-b95248c48c30"/>
    <ds:schemaRef ds:uri="http://schemas.microsoft.com/sharepoint/v3"/>
  </ds:schemaRefs>
</ds:datastoreItem>
</file>

<file path=customXml/itemProps2.xml><?xml version="1.0" encoding="utf-8"?>
<ds:datastoreItem xmlns:ds="http://schemas.openxmlformats.org/officeDocument/2006/customXml" ds:itemID="{96350189-EEA0-4463-BBAC-08815DD09792}"/>
</file>

<file path=customXml/itemProps3.xml><?xml version="1.0" encoding="utf-8"?>
<ds:datastoreItem xmlns:ds="http://schemas.openxmlformats.org/officeDocument/2006/customXml" ds:itemID="{82F99D59-B981-4497-BD62-23D1A710C8CE}">
  <ds:schemaRefs>
    <ds:schemaRef ds:uri="http://schemas.openxmlformats.org/officeDocument/2006/bibliography"/>
  </ds:schemaRefs>
</ds:datastoreItem>
</file>

<file path=customXml/itemProps4.xml><?xml version="1.0" encoding="utf-8"?>
<ds:datastoreItem xmlns:ds="http://schemas.openxmlformats.org/officeDocument/2006/customXml" ds:itemID="{E0806021-477D-4AFC-855A-70BF67F37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436</Words>
  <Characters>2548</Characters>
  <Application>Microsoft Office Word</Application>
  <DocSecurity>0</DocSecurity>
  <Lines>127</Lines>
  <Paragraphs>87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USFWS and NMFS</dc:creator>
  <cp:keywords/>
  <dc:description/>
  <cp:lastModifiedBy>Crokus, Bridget E</cp:lastModifiedBy>
  <cp:revision>4</cp:revision>
  <dcterms:created xsi:type="dcterms:W3CDTF">2023-06-16T00:10:00Z</dcterms:created>
  <dcterms:modified xsi:type="dcterms:W3CDTF">2023-09-27T23:29:00Z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0x01010035D3E94358DD5E4094EA7A3485D29B25</vt:lpwstr>
  </property>
</Properties>
</file>